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F257C1" w:rsidRPr="00235FED" w:rsidRDefault="00F257C1" w:rsidP="00F46E12">
      <w:pPr>
        <w:spacing w:after="0" w:line="240" w:lineRule="auto"/>
        <w:ind w:left="6237"/>
        <w:jc w:val="right"/>
        <w:rPr>
          <w:rFonts w:asciiTheme="minorBidi" w:hAnsiTheme="minorBidi" w:cstheme="minorBidi"/>
        </w:rPr>
      </w:pPr>
      <w:r w:rsidRPr="00235FED">
        <w:rPr>
          <w:rFonts w:asciiTheme="minorBidi" w:hAnsiTheme="minorBidi" w:cstheme="minorBidi"/>
          <w:rtl/>
        </w:rPr>
        <w:fldChar w:fldCharType="begin"/>
      </w:r>
      <w:r w:rsidRPr="00235FED">
        <w:rPr>
          <w:rFonts w:asciiTheme="minorBidi" w:hAnsiTheme="minorBidi" w:cstheme="minorBidi"/>
        </w:rPr>
        <w:instrText xml:space="preserve"> DOCPROPERTY  DocDateHeb  \* MERGEFORMAT </w:instrText>
      </w:r>
      <w:r w:rsidRPr="00235FED">
        <w:rPr>
          <w:rFonts w:asciiTheme="minorBidi" w:hAnsiTheme="minorBidi" w:cstheme="minorBidi"/>
          <w:rtl/>
        </w:rPr>
        <w:fldChar w:fldCharType="separate"/>
      </w:r>
      <w:r w:rsidRPr="00235FED">
        <w:rPr>
          <w:rFonts w:asciiTheme="minorBidi" w:hAnsiTheme="minorBidi" w:cstheme="minorBidi"/>
          <w:rtl/>
        </w:rPr>
        <w:t>כ"ב בחשוון תש"פ</w:t>
      </w:r>
      <w:r w:rsidRPr="00235FED">
        <w:rPr>
          <w:rFonts w:asciiTheme="minorBidi" w:hAnsiTheme="minorBidi" w:cstheme="minorBidi"/>
          <w:rtl/>
        </w:rPr>
        <w:fldChar w:fldCharType="end"/>
      </w:r>
      <w:r w:rsidRPr="00235FED">
        <w:rPr>
          <w:rFonts w:asciiTheme="minorBidi" w:hAnsiTheme="minorBidi" w:cstheme="minorBidi"/>
          <w:rtl/>
        </w:rPr>
        <w:br/>
      </w:r>
      <w:r w:rsidR="00130523" w:rsidRPr="00235FED">
        <w:rPr>
          <w:rFonts w:asciiTheme="minorBidi" w:hAnsiTheme="minorBidi" w:cstheme="minorBidi"/>
        </w:rPr>
        <w:fldChar w:fldCharType="begin"/>
      </w:r>
      <w:r w:rsidR="00130523" w:rsidRPr="00235FED">
        <w:rPr>
          <w:rFonts w:asciiTheme="minorBidi" w:hAnsiTheme="minorBidi" w:cstheme="minorBidi"/>
        </w:rPr>
        <w:instrText xml:space="preserve"> DOCPROPERTY  DocDateEng  \* MERGEFORMAT </w:instrText>
      </w:r>
      <w:r w:rsidR="00130523" w:rsidRPr="00235FED">
        <w:rPr>
          <w:rFonts w:asciiTheme="minorBidi" w:hAnsiTheme="minorBidi" w:cstheme="minorBidi"/>
        </w:rPr>
        <w:fldChar w:fldCharType="separate"/>
      </w:r>
      <w:r w:rsidRPr="00235FED">
        <w:rPr>
          <w:rFonts w:asciiTheme="minorBidi" w:hAnsiTheme="minorBidi" w:cstheme="minorBidi"/>
          <w:rtl/>
        </w:rPr>
        <w:t>20 בנובמבר 2019</w:t>
      </w:r>
      <w:r w:rsidR="00130523" w:rsidRPr="00235FED">
        <w:rPr>
          <w:rFonts w:asciiTheme="minorBidi" w:hAnsiTheme="minorBidi" w:cstheme="minorBidi"/>
        </w:rPr>
        <w:fldChar w:fldCharType="end"/>
      </w:r>
    </w:p>
    <w:bookmarkStart w:id="1" w:name="DocNum"/>
    <w:bookmarkEnd w:id="1"/>
    <w:p w:rsidR="00617613" w:rsidRPr="00235FED" w:rsidRDefault="00F257C1" w:rsidP="00F46E12">
      <w:pPr>
        <w:spacing w:after="0" w:line="240" w:lineRule="auto"/>
        <w:jc w:val="right"/>
        <w:rPr>
          <w:rFonts w:asciiTheme="minorBidi" w:hAnsiTheme="minorBidi" w:cstheme="minorBidi"/>
          <w:rtl/>
        </w:rPr>
      </w:pPr>
      <w:r w:rsidRPr="00235FED">
        <w:rPr>
          <w:rFonts w:asciiTheme="minorBidi" w:hAnsiTheme="minorBidi" w:cstheme="minorBidi"/>
          <w:rtl/>
        </w:rPr>
        <w:fldChar w:fldCharType="begin"/>
      </w:r>
      <w:r w:rsidRPr="00235FED">
        <w:rPr>
          <w:rFonts w:asciiTheme="minorBidi" w:hAnsiTheme="minorBidi" w:cstheme="minorBidi"/>
          <w:rtl/>
        </w:rPr>
        <w:instrText xml:space="preserve"> </w:instrText>
      </w:r>
      <w:r w:rsidRPr="00235FED">
        <w:rPr>
          <w:rFonts w:asciiTheme="minorBidi" w:hAnsiTheme="minorBidi" w:cstheme="minorBidi"/>
        </w:rPr>
        <w:instrText>DOCPROPERTY  DocNumber  \* MERGEFORMAT</w:instrText>
      </w:r>
      <w:r w:rsidRPr="00235FED">
        <w:rPr>
          <w:rFonts w:asciiTheme="minorBidi" w:hAnsiTheme="minorBidi" w:cstheme="minorBidi"/>
          <w:rtl/>
        </w:rPr>
        <w:instrText xml:space="preserve"> </w:instrText>
      </w:r>
      <w:r w:rsidRPr="00235FED">
        <w:rPr>
          <w:rFonts w:asciiTheme="minorBidi" w:hAnsiTheme="minorBidi" w:cstheme="minorBidi"/>
          <w:rtl/>
        </w:rPr>
        <w:fldChar w:fldCharType="separate"/>
      </w:r>
      <w:r w:rsidRPr="00235FED">
        <w:rPr>
          <w:rFonts w:asciiTheme="minorBidi" w:hAnsiTheme="minorBidi" w:cstheme="minorBidi"/>
          <w:rtl/>
        </w:rPr>
        <w:t>0600-1001-2019-0010863</w:t>
      </w:r>
      <w:r w:rsidRPr="00235FED">
        <w:rPr>
          <w:rFonts w:asciiTheme="minorBidi" w:hAnsiTheme="minorBidi" w:cstheme="minorBidi"/>
          <w:rtl/>
        </w:rPr>
        <w:fldChar w:fldCharType="end"/>
      </w:r>
    </w:p>
    <w:p w:rsidR="00771129" w:rsidRPr="00804840" w:rsidRDefault="00771129" w:rsidP="00771129">
      <w:pPr>
        <w:tabs>
          <w:tab w:val="left" w:pos="3686"/>
        </w:tabs>
        <w:spacing w:before="360" w:after="0" w:line="240" w:lineRule="auto"/>
        <w:jc w:val="center"/>
        <w:rPr>
          <w:b/>
          <w:bCs/>
          <w:u w:val="single"/>
          <w:rtl/>
        </w:rPr>
      </w:pPr>
      <w:r w:rsidRPr="00804840">
        <w:rPr>
          <w:b/>
          <w:bCs/>
          <w:rtl/>
        </w:rPr>
        <w:t>הנדון</w:t>
      </w:r>
      <w:r w:rsidRPr="00804840">
        <w:rPr>
          <w:rFonts w:hint="cs"/>
          <w:b/>
          <w:bCs/>
          <w:rtl/>
        </w:rPr>
        <w:t>:</w:t>
      </w:r>
      <w:bookmarkStart w:id="2" w:name="About"/>
      <w:bookmarkEnd w:id="2"/>
      <w:r w:rsidRPr="00804840">
        <w:rPr>
          <w:b/>
          <w:bCs/>
          <w:u w:val="single"/>
          <w:rtl/>
        </w:rPr>
        <w:t>חוות דעת מקצועית במסגרת כוונה להתקשר עם ספק יחיד/ ספק חוץ- התקשרות עם חברת אקסיומה לטובת שירותי תמיכה במערכת המפרש 201</w:t>
      </w:r>
      <w:r w:rsidRPr="00804840">
        <w:rPr>
          <w:rFonts w:hint="cs"/>
          <w:b/>
          <w:bCs/>
          <w:u w:val="single"/>
          <w:rtl/>
        </w:rPr>
        <w:t>9</w:t>
      </w:r>
    </w:p>
    <w:p w:rsidR="00771129" w:rsidRDefault="00771129" w:rsidP="00771129">
      <w:pPr>
        <w:rPr>
          <w:rFonts w:ascii="Arial" w:hAnsi="Arial"/>
          <w:b/>
          <w:sz w:val="20"/>
          <w:szCs w:val="20"/>
          <w:rtl/>
        </w:rPr>
      </w:pPr>
    </w:p>
    <w:p w:rsidR="00771129" w:rsidRPr="00804840" w:rsidRDefault="00771129" w:rsidP="00771129">
      <w:pPr>
        <w:rPr>
          <w:rFonts w:ascii="Arial" w:hAnsi="Arial"/>
          <w:b/>
          <w:sz w:val="20"/>
          <w:szCs w:val="20"/>
          <w:rtl/>
        </w:rPr>
      </w:pPr>
      <w:r w:rsidRPr="00804840">
        <w:rPr>
          <w:rFonts w:ascii="Arial" w:hAnsi="Arial"/>
          <w:b/>
          <w:sz w:val="20"/>
          <w:szCs w:val="20"/>
          <w:rtl/>
        </w:rPr>
        <w:t>הבקשה מסתמכת על תקנה</w:t>
      </w:r>
      <w:r w:rsidRPr="00804840">
        <w:rPr>
          <w:rFonts w:ascii="Arial" w:hAnsi="Arial" w:hint="cs"/>
          <w:b/>
          <w:sz w:val="20"/>
          <w:szCs w:val="20"/>
          <w:rtl/>
        </w:rPr>
        <w:t xml:space="preserve">  </w:t>
      </w:r>
      <w:sdt>
        <w:sdtPr>
          <w:rPr>
            <w:rFonts w:ascii="Arial" w:hAnsi="Arial" w:hint="cs"/>
            <w:b/>
            <w:sz w:val="20"/>
            <w:szCs w:val="20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Pr="00804840">
            <w:rPr>
              <w:rFonts w:ascii="Segoe UI Symbol" w:eastAsia="MS Gothic" w:hAnsi="Segoe UI Symbol" w:cs="Segoe UI Symbol" w:hint="cs"/>
              <w:b/>
              <w:sz w:val="20"/>
              <w:szCs w:val="20"/>
              <w:rtl/>
            </w:rPr>
            <w:t>☒</w:t>
          </w:r>
        </w:sdtContent>
      </w:sdt>
      <w:r w:rsidRPr="00804840">
        <w:rPr>
          <w:rFonts w:ascii="Arial" w:hAnsi="Arial" w:hint="cs"/>
          <w:b/>
          <w:sz w:val="20"/>
          <w:szCs w:val="20"/>
          <w:rtl/>
        </w:rPr>
        <w:t xml:space="preserve"> 3(29) </w:t>
      </w:r>
      <w:r w:rsidRPr="00804840">
        <w:rPr>
          <w:rFonts w:ascii="Arial" w:hAnsi="Arial"/>
          <w:b/>
          <w:sz w:val="20"/>
          <w:szCs w:val="20"/>
          <w:rtl/>
        </w:rPr>
        <w:t>לתקנות</w:t>
      </w:r>
      <w:r w:rsidRPr="00804840">
        <w:rPr>
          <w:rFonts w:ascii="Arial" w:hAnsi="Arial" w:hint="cs"/>
          <w:b/>
          <w:sz w:val="20"/>
          <w:szCs w:val="20"/>
          <w:rtl/>
        </w:rPr>
        <w:t xml:space="preserve"> </w:t>
      </w:r>
      <w:r w:rsidRPr="00804840">
        <w:rPr>
          <w:rFonts w:ascii="Arial" w:hAnsi="Arial"/>
          <w:b/>
          <w:sz w:val="20"/>
          <w:szCs w:val="20"/>
          <w:rtl/>
        </w:rPr>
        <w:t>חובת מכרזים</w:t>
      </w:r>
      <w:r w:rsidRPr="00804840">
        <w:rPr>
          <w:rFonts w:ascii="Arial" w:hAnsi="Arial" w:hint="cs"/>
          <w:b/>
          <w:sz w:val="20"/>
          <w:szCs w:val="20"/>
          <w:rtl/>
        </w:rPr>
        <w:t xml:space="preserve"> ועל הוראות תכ"ם מס' 7.8.1 ו-7.8.2.</w:t>
      </w: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771129" w:rsidRPr="00771129" w:rsidTr="0093183A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771129" w:rsidRPr="00771129" w:rsidRDefault="00771129" w:rsidP="0093183A">
            <w:pPr>
              <w:spacing w:line="276" w:lineRule="auto"/>
              <w:rPr>
                <w:rFonts w:ascii="Gisha" w:hAnsi="Gisha" w:cs="Gisha"/>
                <w:bCs/>
                <w:sz w:val="22"/>
                <w:szCs w:val="22"/>
                <w:highlight w:val="yellow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t xml:space="preserve">תיאור מהות ההתקשרות </w:t>
            </w:r>
          </w:p>
        </w:tc>
      </w:tr>
      <w:tr w:rsidR="00771129" w:rsidRPr="00771129" w:rsidTr="0093183A">
        <w:tc>
          <w:tcPr>
            <w:tcW w:w="9215" w:type="dxa"/>
            <w:tcBorders>
              <w:bottom w:val="single" w:sz="4" w:space="0" w:color="auto"/>
            </w:tcBorders>
          </w:tcPr>
          <w:p w:rsidR="00771129" w:rsidRPr="00771129" w:rsidRDefault="00771129" w:rsidP="0093183A">
            <w:pPr>
              <w:ind w:left="360"/>
              <w:jc w:val="left"/>
              <w:rPr>
                <w:rFonts w:ascii="Gisha" w:hAnsi="Gisha" w:cs="Gisha"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sz w:val="22"/>
                <w:szCs w:val="22"/>
                <w:rtl/>
              </w:rPr>
              <w:t>בעקבות סגירת מטה המפעמים  הועברה האחריות על מערכת המפרש למשרד הפנים.</w:t>
            </w:r>
          </w:p>
          <w:p w:rsidR="00771129" w:rsidRPr="00771129" w:rsidRDefault="00771129" w:rsidP="0093183A">
            <w:pPr>
              <w:ind w:left="360"/>
              <w:jc w:val="left"/>
              <w:rPr>
                <w:rFonts w:ascii="Gisha" w:hAnsi="Gisha" w:cs="Gisha"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sz w:val="22"/>
                <w:szCs w:val="22"/>
                <w:rtl/>
              </w:rPr>
              <w:t>מערכת המפרש משמשת את המפעמים כמערכת תפעולית לניהול כלל פעילויות ההדרכה והלווי הארגוני ברשויות המקומיות , ובעבר גם שימשה את משרד הפנים כמערכת ניהול ובקרה על פעולת המפעמים.</w:t>
            </w:r>
          </w:p>
          <w:p w:rsidR="00771129" w:rsidRPr="00771129" w:rsidRDefault="00771129" w:rsidP="0093183A">
            <w:pPr>
              <w:ind w:left="360"/>
              <w:jc w:val="left"/>
              <w:rPr>
                <w:rFonts w:ascii="Gisha" w:hAnsi="Gisha" w:cs="Gisha"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sz w:val="22"/>
                <w:szCs w:val="22"/>
                <w:rtl/>
              </w:rPr>
              <w:t xml:space="preserve">משרד הפנים בהיותו אחראי על הנושא הנו גם  הגורם המתקצב את פעילויות המפעמים לרבות כל הקשור בפיתוח ניהול ותחזוקת מערכת המפרש. </w:t>
            </w:r>
          </w:p>
          <w:p w:rsidR="00771129" w:rsidRPr="00771129" w:rsidRDefault="00771129" w:rsidP="0093183A">
            <w:pPr>
              <w:ind w:left="360"/>
              <w:jc w:val="left"/>
              <w:rPr>
                <w:rFonts w:ascii="Gisha" w:hAnsi="Gisha" w:cs="Gisha"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sz w:val="22"/>
                <w:szCs w:val="22"/>
                <w:rtl/>
              </w:rPr>
              <w:t xml:space="preserve">מערכת המפרש הוקמה ע"י חברת אקסיומה בשימוש בתוכנת </w:t>
            </w:r>
            <w:r w:rsidRPr="00771129">
              <w:rPr>
                <w:rFonts w:ascii="Gisha" w:hAnsi="Gisha" w:cs="Gisha"/>
                <w:sz w:val="22"/>
                <w:szCs w:val="22"/>
              </w:rPr>
              <w:t>ERP</w:t>
            </w:r>
            <w:r w:rsidRPr="00771129">
              <w:rPr>
                <w:rFonts w:ascii="Gisha" w:hAnsi="Gisha" w:cs="Gisha"/>
                <w:sz w:val="22"/>
                <w:szCs w:val="22"/>
                <w:rtl/>
              </w:rPr>
              <w:t xml:space="preserve"> </w:t>
            </w:r>
            <w:r w:rsidRPr="00771129">
              <w:rPr>
                <w:rFonts w:ascii="Gisha" w:hAnsi="Gisha" w:cs="Gisha"/>
                <w:sz w:val="22"/>
                <w:szCs w:val="22"/>
              </w:rPr>
              <w:t xml:space="preserve">sap business one </w:t>
            </w:r>
            <w:r w:rsidRPr="00771129">
              <w:rPr>
                <w:rFonts w:ascii="Gisha" w:hAnsi="Gisha" w:cs="Gisha"/>
                <w:sz w:val="22"/>
                <w:szCs w:val="22"/>
                <w:rtl/>
              </w:rPr>
              <w:t xml:space="preserve"> כאשר לצורך התאמה לפעילות המפעמים ולצרכי משרד הפנים נכתבו  </w:t>
            </w:r>
            <w:r w:rsidRPr="00771129">
              <w:rPr>
                <w:rFonts w:ascii="Gisha" w:hAnsi="Gisha" w:cs="Gisha"/>
                <w:sz w:val="22"/>
                <w:szCs w:val="22"/>
              </w:rPr>
              <w:t xml:space="preserve">add-ons </w:t>
            </w:r>
            <w:r w:rsidRPr="00771129">
              <w:rPr>
                <w:rFonts w:ascii="Gisha" w:hAnsi="Gisha" w:cs="Gisha"/>
                <w:sz w:val="22"/>
                <w:szCs w:val="22"/>
                <w:rtl/>
              </w:rPr>
              <w:t xml:space="preserve"> ייחודים בעלי מורכבות רבה, המשקפת מומחיות בהבנת צרכי הלקוח ברמה העסקית.</w:t>
            </w:r>
          </w:p>
          <w:p w:rsidR="00053F8F" w:rsidRDefault="00053F8F" w:rsidP="00053F8F">
            <w:pPr>
              <w:pStyle w:val="aff0"/>
              <w:ind w:left="360"/>
              <w:rPr>
                <w:rFonts w:ascii="Arial" w:hAnsi="Arial"/>
                <w:b/>
                <w:rtl/>
              </w:rPr>
            </w:pPr>
            <w:r w:rsidRPr="00882C65">
              <w:rPr>
                <w:rFonts w:ascii="Arial" w:hAnsi="Arial" w:hint="cs"/>
                <w:b/>
                <w:rtl/>
              </w:rPr>
              <w:t>נכון להיום המשרד בתהליכים מתקדמים</w:t>
            </w:r>
            <w:r>
              <w:rPr>
                <w:rFonts w:ascii="Arial" w:hAnsi="Arial" w:hint="cs"/>
                <w:b/>
                <w:rtl/>
              </w:rPr>
              <w:t xml:space="preserve"> ליצירת תשתית שעתידה להחליף את פעילות המפעמים, וזאת בהתאם להחלטת המנכ"ל להיערך לסגירת מערכת המפעמים במהלך 2020-2021.</w:t>
            </w:r>
            <w:r w:rsidRPr="00882C65">
              <w:rPr>
                <w:rFonts w:ascii="Arial" w:hAnsi="Arial" w:hint="cs"/>
                <w:b/>
                <w:rtl/>
              </w:rPr>
              <w:t xml:space="preserve"> </w:t>
            </w:r>
          </w:p>
          <w:p w:rsidR="00053F8F" w:rsidRPr="00882C65" w:rsidRDefault="00053F8F" w:rsidP="00053F8F">
            <w:pPr>
              <w:pStyle w:val="aff0"/>
              <w:ind w:left="360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 xml:space="preserve">במסגרת התשתית שתוקם ויחד עם השותפים של המשרד להקמה והפעלת התשתית הזו </w:t>
            </w:r>
            <w:r>
              <w:rPr>
                <w:rFonts w:ascii="Arial" w:hAnsi="Arial"/>
                <w:b/>
                <w:rtl/>
              </w:rPr>
              <w:t>–</w:t>
            </w:r>
            <w:r>
              <w:rPr>
                <w:rFonts w:ascii="Arial" w:hAnsi="Arial" w:hint="cs"/>
                <w:b/>
                <w:rtl/>
              </w:rPr>
              <w:t xml:space="preserve"> ייבחנו גם סוגיות המחשוב השונות.</w:t>
            </w:r>
          </w:p>
          <w:p w:rsidR="00053F8F" w:rsidRPr="00882C65" w:rsidRDefault="00053F8F" w:rsidP="00053F8F">
            <w:pPr>
              <w:pStyle w:val="aff0"/>
              <w:ind w:left="360"/>
              <w:rPr>
                <w:rFonts w:ascii="Arial" w:hAnsi="Arial"/>
                <w:b/>
                <w:rtl/>
              </w:rPr>
            </w:pPr>
            <w:r w:rsidRPr="00882C65">
              <w:rPr>
                <w:rFonts w:ascii="Arial" w:hAnsi="Arial" w:hint="cs"/>
                <w:b/>
                <w:rtl/>
              </w:rPr>
              <w:t>בזמן הביניים איננו יכולים לאפשר אי מתן מענה שוטף למערכת שהיא מערכת תפעולית בשימוש יומיומי</w:t>
            </w:r>
            <w:r>
              <w:rPr>
                <w:rFonts w:ascii="Arial" w:hAnsi="Arial" w:hint="cs"/>
                <w:b/>
                <w:rtl/>
              </w:rPr>
              <w:t xml:space="preserve"> ומוחזק בה מידע יקר ערך עבור מספר תהליכים מקצועיים</w:t>
            </w:r>
            <w:r w:rsidRPr="00882C65">
              <w:rPr>
                <w:rFonts w:ascii="Arial" w:hAnsi="Arial" w:hint="cs"/>
                <w:b/>
                <w:rtl/>
              </w:rPr>
              <w:t xml:space="preserve">. </w:t>
            </w:r>
          </w:p>
          <w:p w:rsidR="00053F8F" w:rsidRPr="00053F8F" w:rsidRDefault="00771129" w:rsidP="00053F8F">
            <w:pPr>
              <w:ind w:left="360"/>
              <w:jc w:val="left"/>
              <w:rPr>
                <w:rFonts w:ascii="Gisha" w:hAnsi="Gisha" w:cs="Gisha"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sz w:val="22"/>
                <w:szCs w:val="22"/>
                <w:rtl/>
              </w:rPr>
              <w:t xml:space="preserve">לצורך המשך קבלת שירותי תחזוקה ותמיכה למערכת המפרש מבקש המשרד להמשיך ולהתקשר עם חברת אקסיומה כספק יחיד, זאת עד לביצוע התקשרות עם ספק חדש שיבחר במכרז </w:t>
            </w:r>
            <w:r w:rsidR="00053F8F">
              <w:rPr>
                <w:rFonts w:ascii="Gisha" w:hAnsi="Gisha" w:cs="Gisha" w:hint="cs"/>
                <w:sz w:val="22"/>
                <w:szCs w:val="22"/>
                <w:rtl/>
              </w:rPr>
              <w:t>במסגרת התשתית החדשה שתבחר.</w:t>
            </w:r>
          </w:p>
        </w:tc>
      </w:tr>
    </w:tbl>
    <w:p w:rsidR="00771129" w:rsidRPr="00771129" w:rsidRDefault="00771129" w:rsidP="00771129">
      <w:pPr>
        <w:rPr>
          <w:rFonts w:ascii="Gisha" w:hAnsi="Gisha" w:cs="Gisha"/>
          <w:b/>
          <w:sz w:val="22"/>
          <w:szCs w:val="22"/>
          <w:rtl/>
        </w:rPr>
      </w:pPr>
      <w:r w:rsidRPr="00771129">
        <w:rPr>
          <w:rFonts w:ascii="Gisha" w:hAnsi="Gisha" w:cs="Gisha"/>
          <w:bCs/>
          <w:sz w:val="22"/>
          <w:szCs w:val="22"/>
          <w:rtl/>
        </w:rPr>
        <w:t xml:space="preserve">האם קיים בנושא זה </w:t>
      </w:r>
      <w:r w:rsidRPr="00771129">
        <w:rPr>
          <w:rFonts w:ascii="Gisha" w:hAnsi="Gisha" w:cs="Gisha"/>
          <w:b/>
          <w:sz w:val="22"/>
          <w:szCs w:val="22"/>
          <w:rtl/>
        </w:rPr>
        <w:t>מכרז מרכזי של החשב הכללי או גורם ממשלתי מוסמך אחר? כן</w:t>
      </w:r>
      <w:sdt>
        <w:sdtPr>
          <w:rPr>
            <w:rFonts w:ascii="Gisha" w:hAnsi="Gisha" w:cs="Gisha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Pr="00771129">
            <w:rPr>
              <w:rFonts w:ascii="Segoe UI Symbol" w:eastAsia="MS Mincho" w:hAnsi="Segoe UI Symbol" w:cs="Segoe UI Symbol" w:hint="cs"/>
              <w:b/>
              <w:sz w:val="22"/>
              <w:szCs w:val="22"/>
              <w:rtl/>
            </w:rPr>
            <w:t>☐</w:t>
          </w:r>
        </w:sdtContent>
      </w:sdt>
      <w:r w:rsidRPr="00771129">
        <w:rPr>
          <w:rFonts w:ascii="Gisha" w:hAnsi="Gisha" w:cs="Gisha"/>
          <w:b/>
          <w:sz w:val="22"/>
          <w:szCs w:val="22"/>
          <w:rtl/>
        </w:rPr>
        <w:t xml:space="preserve"> לא</w:t>
      </w:r>
      <w:sdt>
        <w:sdtPr>
          <w:rPr>
            <w:rFonts w:ascii="Gisha" w:hAnsi="Gisha" w:cs="Gisha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Pr="00771129">
            <w:rPr>
              <w:rFonts w:ascii="Segoe UI Symbol" w:eastAsia="MS Gothic" w:hAnsi="Segoe UI Symbol" w:cs="Segoe UI Symbol" w:hint="cs"/>
              <w:b/>
              <w:sz w:val="22"/>
              <w:szCs w:val="22"/>
              <w:rtl/>
            </w:rPr>
            <w:t>☒</w:t>
          </w:r>
        </w:sdtContent>
      </w:sdt>
    </w:p>
    <w:p w:rsidR="00771129" w:rsidRPr="00771129" w:rsidRDefault="00771129" w:rsidP="00771129">
      <w:pPr>
        <w:rPr>
          <w:rFonts w:ascii="Gisha" w:hAnsi="Gisha" w:cs="Gisha"/>
          <w:b/>
          <w:sz w:val="22"/>
          <w:szCs w:val="22"/>
          <w:rtl/>
        </w:rPr>
      </w:pPr>
      <w:r w:rsidRPr="00771129">
        <w:rPr>
          <w:rFonts w:ascii="Gisha" w:hAnsi="Gisha" w:cs="Gisha"/>
          <w:bCs/>
          <w:sz w:val="22"/>
          <w:szCs w:val="22"/>
          <w:rtl/>
        </w:rPr>
        <w:t>סוג ההתקשרות</w:t>
      </w:r>
      <w:r w:rsidRPr="00771129">
        <w:rPr>
          <w:rFonts w:ascii="Gisha" w:hAnsi="Gisha" w:cs="Gisha"/>
          <w:b/>
          <w:sz w:val="22"/>
          <w:szCs w:val="22"/>
          <w:rtl/>
        </w:rPr>
        <w:t xml:space="preserve">: (סמן </w:t>
      </w:r>
      <w:r w:rsidRPr="00771129">
        <w:rPr>
          <w:rFonts w:ascii="Gisha" w:hAnsi="Gisha" w:cs="Gisha"/>
          <w:b/>
          <w:sz w:val="22"/>
          <w:szCs w:val="22"/>
        </w:rPr>
        <w:t>X</w:t>
      </w:r>
      <w:r w:rsidRPr="00771129">
        <w:rPr>
          <w:rFonts w:ascii="Gisha" w:hAnsi="Gisha" w:cs="Gisha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266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51"/>
        <w:gridCol w:w="2985"/>
        <w:gridCol w:w="49"/>
        <w:gridCol w:w="2977"/>
        <w:gridCol w:w="91"/>
        <w:gridCol w:w="3025"/>
        <w:gridCol w:w="88"/>
      </w:tblGrid>
      <w:tr w:rsidR="00771129" w:rsidRPr="00771129" w:rsidTr="0093183A">
        <w:trPr>
          <w:gridAfter w:val="1"/>
          <w:wAfter w:w="88" w:type="dxa"/>
        </w:trPr>
        <w:tc>
          <w:tcPr>
            <w:tcW w:w="3085" w:type="dxa"/>
            <w:gridSpan w:val="3"/>
          </w:tcPr>
          <w:p w:rsidR="00771129" w:rsidRPr="00771129" w:rsidRDefault="009C3E5C" w:rsidP="00771129">
            <w:pPr>
              <w:spacing w:line="240" w:lineRule="auto"/>
              <w:ind w:right="283"/>
              <w:rPr>
                <w:rFonts w:ascii="Gisha" w:hAnsi="Gisha" w:cs="Gisha"/>
                <w:b/>
                <w:sz w:val="22"/>
                <w:szCs w:val="22"/>
                <w:rtl/>
              </w:rPr>
            </w:pPr>
            <w:sdt>
              <w:sdtPr>
                <w:rPr>
                  <w:rFonts w:ascii="Gisha" w:hAnsi="Gisha" w:cs="Gisha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71129" w:rsidRPr="00771129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771129"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71129" w:rsidRPr="00771129" w:rsidRDefault="009C3E5C" w:rsidP="00771129">
            <w:pPr>
              <w:spacing w:line="240" w:lineRule="auto"/>
              <w:ind w:right="283"/>
              <w:rPr>
                <w:rFonts w:ascii="Gisha" w:hAnsi="Gisha" w:cs="Gisha"/>
                <w:b/>
                <w:sz w:val="22"/>
                <w:szCs w:val="22"/>
                <w:rtl/>
              </w:rPr>
            </w:pPr>
            <w:sdt>
              <w:sdtPr>
                <w:rPr>
                  <w:rFonts w:ascii="Gisha" w:hAnsi="Gisha" w:cs="Gisha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71129" w:rsidRPr="00771129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771129"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שירותים</w:t>
            </w:r>
          </w:p>
        </w:tc>
        <w:tc>
          <w:tcPr>
            <w:tcW w:w="3116" w:type="dxa"/>
            <w:gridSpan w:val="2"/>
          </w:tcPr>
          <w:p w:rsidR="00771129" w:rsidRPr="00771129" w:rsidRDefault="009C3E5C" w:rsidP="00771129">
            <w:pPr>
              <w:spacing w:line="240" w:lineRule="auto"/>
              <w:ind w:right="283"/>
              <w:rPr>
                <w:rFonts w:ascii="Gisha" w:hAnsi="Gisha" w:cs="Gisha"/>
                <w:b/>
                <w:sz w:val="22"/>
                <w:szCs w:val="22"/>
                <w:rtl/>
              </w:rPr>
            </w:pPr>
            <w:sdt>
              <w:sdtPr>
                <w:rPr>
                  <w:rFonts w:ascii="Gisha" w:hAnsi="Gisha" w:cs="Gisha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71129" w:rsidRPr="00771129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771129"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ביצוע עבודה</w:t>
            </w:r>
          </w:p>
        </w:tc>
      </w:tr>
      <w:tr w:rsidR="00771129" w:rsidRPr="00771129" w:rsidTr="0093183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Cs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/>
                <w:sz w:val="22"/>
                <w:szCs w:val="22"/>
                <w:highlight w:val="yellow"/>
                <w:rtl/>
              </w:rPr>
            </w:pPr>
            <w:r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אקסיומה פתרונות מידע בע"מ</w:t>
            </w:r>
          </w:p>
        </w:tc>
      </w:tr>
      <w:tr w:rsidR="00771129" w:rsidRPr="00771129" w:rsidTr="0093183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Cs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lastRenderedPageBreak/>
              <w:t xml:space="preserve">מספר הספק </w:t>
            </w:r>
          </w:p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Cs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/>
                <w:sz w:val="22"/>
                <w:szCs w:val="22"/>
                <w:highlight w:val="yellow"/>
                <w:rtl/>
              </w:rPr>
            </w:pPr>
            <w:r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513347542</w:t>
            </w:r>
          </w:p>
        </w:tc>
      </w:tr>
      <w:tr w:rsidR="00771129" w:rsidRPr="00771129" w:rsidTr="0093183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Cs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1129" w:rsidRPr="00771129" w:rsidRDefault="009C3E5C" w:rsidP="00771129">
            <w:pPr>
              <w:spacing w:line="240" w:lineRule="auto"/>
              <w:rPr>
                <w:rFonts w:ascii="Gisha" w:hAnsi="Gisha" w:cs="Gisha"/>
                <w:b/>
                <w:sz w:val="22"/>
                <w:szCs w:val="22"/>
                <w:rtl/>
              </w:rPr>
            </w:pPr>
            <w:sdt>
              <w:sdtPr>
                <w:rPr>
                  <w:rFonts w:ascii="Gisha" w:hAnsi="Gisha" w:cs="Gisha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71129" w:rsidRPr="00771129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771129"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71129" w:rsidRPr="00771129" w:rsidRDefault="009C3E5C" w:rsidP="00771129">
            <w:pPr>
              <w:spacing w:line="240" w:lineRule="auto"/>
              <w:rPr>
                <w:rFonts w:ascii="Gisha" w:hAnsi="Gisha" w:cs="Gisha"/>
                <w:b/>
                <w:sz w:val="22"/>
                <w:szCs w:val="22"/>
                <w:rtl/>
              </w:rPr>
            </w:pPr>
            <w:sdt>
              <w:sdtPr>
                <w:rPr>
                  <w:rFonts w:ascii="Gisha" w:hAnsi="Gisha" w:cs="Gisha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71129" w:rsidRPr="00771129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771129" w:rsidRPr="00771129">
              <w:rPr>
                <w:rFonts w:ascii="Gisha" w:hAnsi="Gisha" w:cs="Gisha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771129" w:rsidRPr="00771129" w:rsidTr="0093183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Cs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1129" w:rsidRPr="00771129" w:rsidRDefault="00771129" w:rsidP="001366B9">
            <w:pPr>
              <w:spacing w:line="240" w:lineRule="auto"/>
              <w:rPr>
                <w:rFonts w:ascii="Gisha" w:hAnsi="Gisha" w:cs="Gisha"/>
                <w:b/>
                <w:sz w:val="22"/>
                <w:szCs w:val="22"/>
                <w:highlight w:val="yellow"/>
                <w:rtl/>
              </w:rPr>
            </w:pPr>
            <w:r w:rsidRPr="00771129">
              <w:rPr>
                <w:rFonts w:ascii="Gisha" w:hAnsi="Gisha" w:cs="Gisha"/>
                <w:b/>
                <w:sz w:val="22"/>
                <w:szCs w:val="22"/>
                <w:rtl/>
              </w:rPr>
              <w:t>כ-</w:t>
            </w:r>
            <w:r w:rsidR="001366B9">
              <w:rPr>
                <w:rFonts w:ascii="Gisha" w:hAnsi="Gisha" w:cs="Gisha" w:hint="cs"/>
                <w:b/>
                <w:sz w:val="22"/>
                <w:szCs w:val="22"/>
                <w:rtl/>
              </w:rPr>
              <w:t>80</w:t>
            </w:r>
            <w:r w:rsidRPr="00771129">
              <w:rPr>
                <w:rFonts w:ascii="Gisha" w:hAnsi="Gisha" w:cs="Gisha"/>
                <w:b/>
                <w:sz w:val="22"/>
                <w:szCs w:val="22"/>
                <w:rtl/>
              </w:rPr>
              <w:t xml:space="preserve">,000 ₪ כולל מע"מ </w:t>
            </w:r>
          </w:p>
        </w:tc>
      </w:tr>
      <w:tr w:rsidR="00771129" w:rsidRPr="00771129" w:rsidTr="0093183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Cs/>
                <w:sz w:val="22"/>
                <w:szCs w:val="22"/>
                <w:rtl/>
              </w:rPr>
            </w:pPr>
            <w:r w:rsidRPr="00771129">
              <w:rPr>
                <w:rFonts w:ascii="Gisha" w:hAnsi="Gisha" w:cs="Gisha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1129" w:rsidRPr="00771129" w:rsidRDefault="00771129" w:rsidP="00771129">
            <w:pPr>
              <w:spacing w:line="240" w:lineRule="auto"/>
              <w:rPr>
                <w:rFonts w:ascii="Gisha" w:hAnsi="Gisha" w:cs="Gisha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Gisha" w:hAnsi="Gisha" w:cs="Gisha" w:hint="cs"/>
                <w:b/>
                <w:sz w:val="22"/>
                <w:szCs w:val="22"/>
                <w:rtl/>
              </w:rPr>
              <w:t>1/1/2020-31/12/2020</w:t>
            </w:r>
          </w:p>
        </w:tc>
      </w:tr>
    </w:tbl>
    <w:p w:rsidR="00771129" w:rsidRPr="00771129" w:rsidRDefault="00771129" w:rsidP="00771129">
      <w:pPr>
        <w:keepNext/>
        <w:rPr>
          <w:rFonts w:ascii="Gisha" w:hAnsi="Gisha" w:cs="Gisha"/>
          <w:bCs/>
          <w:sz w:val="22"/>
          <w:szCs w:val="22"/>
          <w:rtl/>
        </w:rPr>
      </w:pPr>
      <w:r w:rsidRPr="00771129">
        <w:rPr>
          <w:rFonts w:ascii="Gisha" w:hAnsi="Gisha" w:cs="Gisha"/>
          <w:bCs/>
          <w:sz w:val="22"/>
          <w:szCs w:val="22"/>
          <w:rtl/>
        </w:rPr>
        <w:t>נימוקים כי הספק הוא ספק יחיד או כי הטובין הם טובי חוץ</w:t>
      </w:r>
    </w:p>
    <w:p w:rsidR="00771129" w:rsidRPr="00771129" w:rsidRDefault="00771129" w:rsidP="00771129">
      <w:pPr>
        <w:jc w:val="left"/>
        <w:rPr>
          <w:rFonts w:ascii="Gisha" w:hAnsi="Gisha" w:cs="Gisha"/>
          <w:b/>
          <w:sz w:val="22"/>
          <w:szCs w:val="22"/>
          <w:rtl/>
        </w:rPr>
      </w:pPr>
      <w:r w:rsidRPr="00771129">
        <w:rPr>
          <w:rFonts w:ascii="Gisha" w:hAnsi="Gisha" w:cs="Gisha"/>
          <w:b/>
          <w:sz w:val="22"/>
          <w:szCs w:val="22"/>
          <w:rtl/>
        </w:rPr>
        <w:t>חברת אקסיומה הינה היחידה שיכולה לספק תמיכה מהסוג המבוקש מהסיבות המפורטות להלן:</w:t>
      </w:r>
    </w:p>
    <w:p w:rsidR="00771129" w:rsidRPr="00771129" w:rsidRDefault="00771129" w:rsidP="00771129">
      <w:pPr>
        <w:pStyle w:val="aff0"/>
        <w:numPr>
          <w:ilvl w:val="0"/>
          <w:numId w:val="48"/>
        </w:numPr>
        <w:overflowPunct/>
        <w:autoSpaceDE/>
        <w:autoSpaceDN/>
        <w:adjustRightInd/>
        <w:spacing w:before="120"/>
        <w:jc w:val="left"/>
        <w:textAlignment w:val="auto"/>
        <w:rPr>
          <w:rFonts w:ascii="Gisha" w:hAnsi="Gisha" w:cs="Gisha"/>
          <w:sz w:val="22"/>
          <w:szCs w:val="22"/>
        </w:rPr>
      </w:pPr>
      <w:r w:rsidRPr="00771129">
        <w:rPr>
          <w:rFonts w:ascii="Gisha" w:hAnsi="Gisha" w:cs="Gisha"/>
          <w:sz w:val="22"/>
          <w:szCs w:val="22"/>
          <w:rtl/>
        </w:rPr>
        <w:t xml:space="preserve">מערכת המפרש הוקמה ע"י חברת אקסיומה בשימוש בתוכנת </w:t>
      </w:r>
      <w:r w:rsidRPr="00771129">
        <w:rPr>
          <w:rFonts w:ascii="Gisha" w:hAnsi="Gisha" w:cs="Gisha"/>
          <w:sz w:val="22"/>
          <w:szCs w:val="22"/>
        </w:rPr>
        <w:t>ERP</w:t>
      </w:r>
      <w:r w:rsidRPr="00771129">
        <w:rPr>
          <w:rFonts w:ascii="Gisha" w:hAnsi="Gisha" w:cs="Gisha"/>
          <w:sz w:val="22"/>
          <w:szCs w:val="22"/>
          <w:rtl/>
        </w:rPr>
        <w:t xml:space="preserve"> </w:t>
      </w:r>
      <w:r w:rsidRPr="00771129">
        <w:rPr>
          <w:rFonts w:ascii="Gisha" w:hAnsi="Gisha" w:cs="Gisha"/>
          <w:sz w:val="22"/>
          <w:szCs w:val="22"/>
        </w:rPr>
        <w:t xml:space="preserve">sap business one </w:t>
      </w:r>
      <w:r w:rsidRPr="00771129">
        <w:rPr>
          <w:rFonts w:ascii="Gisha" w:hAnsi="Gisha" w:cs="Gisha"/>
          <w:sz w:val="22"/>
          <w:szCs w:val="22"/>
          <w:rtl/>
        </w:rPr>
        <w:t xml:space="preserve"> כאשר לצורך התאמה לפעילות המפעמים ולצרכי משרד הפנים נכתבו  </w:t>
      </w:r>
      <w:r w:rsidRPr="00771129">
        <w:rPr>
          <w:rFonts w:ascii="Gisha" w:hAnsi="Gisha" w:cs="Gisha"/>
          <w:sz w:val="22"/>
          <w:szCs w:val="22"/>
        </w:rPr>
        <w:t xml:space="preserve">add-ons </w:t>
      </w:r>
      <w:r w:rsidRPr="00771129">
        <w:rPr>
          <w:rFonts w:ascii="Gisha" w:hAnsi="Gisha" w:cs="Gisha"/>
          <w:sz w:val="22"/>
          <w:szCs w:val="22"/>
          <w:rtl/>
        </w:rPr>
        <w:t xml:space="preserve"> ייחודים בעלי מורכבות רבה, המשקפת מומחיות בהבנת צרכי הלקוח ברמה העסקית.</w:t>
      </w:r>
    </w:p>
    <w:p w:rsidR="00771129" w:rsidRPr="00771129" w:rsidRDefault="00771129" w:rsidP="00771129">
      <w:pPr>
        <w:pStyle w:val="aff0"/>
        <w:rPr>
          <w:rFonts w:ascii="Gisha" w:hAnsi="Gisha" w:cs="Gisha"/>
          <w:b/>
          <w:sz w:val="22"/>
          <w:szCs w:val="22"/>
          <w:rtl/>
        </w:rPr>
      </w:pPr>
      <w:r w:rsidRPr="00771129">
        <w:rPr>
          <w:rFonts w:ascii="Gisha" w:hAnsi="Gisha" w:cs="Gisha"/>
          <w:b/>
          <w:sz w:val="22"/>
          <w:szCs w:val="22"/>
          <w:rtl/>
        </w:rPr>
        <w:t>לאור האמור חברת אקסיומה הינה החברה היחידה היכולה לספק שירותי תמיכה ברמה הנדרשת בעת הזו.</w:t>
      </w:r>
    </w:p>
    <w:p w:rsidR="00771129" w:rsidRPr="00771129" w:rsidRDefault="00771129" w:rsidP="00771129">
      <w:pPr>
        <w:rPr>
          <w:rFonts w:ascii="Gisha" w:hAnsi="Gisha" w:cs="Gisha"/>
          <w:b/>
          <w:sz w:val="22"/>
          <w:szCs w:val="22"/>
          <w:rtl/>
        </w:rPr>
      </w:pPr>
      <w:r w:rsidRPr="00771129">
        <w:rPr>
          <w:rFonts w:ascii="Gisha" w:hAnsi="Gisha" w:cs="Gisha"/>
          <w:b/>
          <w:sz w:val="22"/>
          <w:szCs w:val="22"/>
          <w:rtl/>
        </w:rPr>
        <w:t>חוות דעת זו ניתנת מתוקף הסמכות המקצועית לנושא זה.</w:t>
      </w:r>
    </w:p>
    <w:p w:rsidR="00617613" w:rsidRPr="00235FED" w:rsidRDefault="00617613" w:rsidP="00F46E12">
      <w:pPr>
        <w:pStyle w:val="aff0"/>
        <w:tabs>
          <w:tab w:val="center" w:pos="4202"/>
          <w:tab w:val="center" w:pos="6186"/>
        </w:tabs>
        <w:spacing w:after="0" w:line="240" w:lineRule="auto"/>
        <w:ind w:left="0"/>
        <w:rPr>
          <w:rFonts w:asciiTheme="minorBidi" w:hAnsiTheme="minorBidi" w:cstheme="minorBidi"/>
          <w:rtl/>
        </w:rPr>
      </w:pPr>
    </w:p>
    <w:p w:rsidR="00617613" w:rsidRDefault="00617613" w:rsidP="005B0EC3">
      <w:pPr>
        <w:tabs>
          <w:tab w:val="left" w:pos="3686"/>
        </w:tabs>
        <w:spacing w:after="0" w:line="240" w:lineRule="auto"/>
        <w:rPr>
          <w:rFonts w:asciiTheme="minorBidi" w:hAnsiTheme="minorBidi" w:cstheme="minorBidi"/>
          <w:rtl/>
        </w:rPr>
      </w:pPr>
      <w:bookmarkStart w:id="3" w:name="Start"/>
      <w:bookmarkEnd w:id="3"/>
    </w:p>
    <w:p w:rsidR="005B0EC3" w:rsidRPr="00235FED" w:rsidRDefault="005B0EC3" w:rsidP="005B0EC3">
      <w:pPr>
        <w:tabs>
          <w:tab w:val="left" w:pos="3686"/>
        </w:tabs>
        <w:spacing w:after="0" w:line="240" w:lineRule="auto"/>
        <w:rPr>
          <w:rFonts w:asciiTheme="minorBidi" w:hAnsiTheme="minorBidi" w:cstheme="minorBidi"/>
          <w:rtl/>
        </w:rPr>
      </w:pPr>
    </w:p>
    <w:p w:rsidR="00617613" w:rsidRPr="00235FED" w:rsidRDefault="005B0EC3" w:rsidP="00F46E12">
      <w:pPr>
        <w:tabs>
          <w:tab w:val="left" w:pos="3686"/>
        </w:tabs>
        <w:spacing w:after="0" w:line="240" w:lineRule="auto"/>
        <w:ind w:left="3347" w:right="284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בברכה, </w:t>
      </w:r>
    </w:p>
    <w:bookmarkStart w:id="4" w:name="SignedBy"/>
    <w:bookmarkEnd w:id="4"/>
    <w:p w:rsidR="00617613" w:rsidRPr="00235FED" w:rsidRDefault="00617613" w:rsidP="00F46E12">
      <w:pPr>
        <w:tabs>
          <w:tab w:val="center" w:pos="2359"/>
          <w:tab w:val="center" w:pos="6186"/>
        </w:tabs>
        <w:spacing w:after="0" w:line="240" w:lineRule="auto"/>
        <w:ind w:left="3347" w:right="284"/>
        <w:jc w:val="center"/>
        <w:rPr>
          <w:rFonts w:asciiTheme="minorBidi" w:hAnsiTheme="minorBidi" w:cstheme="minorBidi"/>
          <w:rtl/>
        </w:rPr>
      </w:pPr>
      <w:r w:rsidRPr="00235FED">
        <w:rPr>
          <w:rFonts w:asciiTheme="minorBidi" w:hAnsiTheme="minorBidi" w:cstheme="minorBidi"/>
          <w:rtl/>
        </w:rPr>
        <w:fldChar w:fldCharType="begin"/>
      </w:r>
      <w:r w:rsidRPr="00235FED">
        <w:rPr>
          <w:rFonts w:asciiTheme="minorBidi" w:hAnsiTheme="minorBidi" w:cstheme="minorBidi"/>
          <w:rtl/>
        </w:rPr>
        <w:instrText xml:space="preserve"> </w:instrText>
      </w:r>
      <w:r w:rsidRPr="00235FED">
        <w:rPr>
          <w:rFonts w:asciiTheme="minorBidi" w:hAnsiTheme="minorBidi" w:cstheme="minorBidi"/>
        </w:rPr>
        <w:instrText>DOCPROPERTY  DocSender  \* MERGEFORMAT</w:instrText>
      </w:r>
      <w:r w:rsidRPr="00235FED">
        <w:rPr>
          <w:rFonts w:asciiTheme="minorBidi" w:hAnsiTheme="minorBidi" w:cstheme="minorBidi"/>
          <w:rtl/>
        </w:rPr>
        <w:instrText xml:space="preserve"> </w:instrText>
      </w:r>
      <w:r w:rsidRPr="00235FED">
        <w:rPr>
          <w:rFonts w:asciiTheme="minorBidi" w:hAnsiTheme="minorBidi" w:cstheme="minorBidi"/>
          <w:rtl/>
        </w:rPr>
        <w:fldChar w:fldCharType="separate"/>
      </w:r>
      <w:r w:rsidRPr="00235FED">
        <w:rPr>
          <w:rFonts w:asciiTheme="minorBidi" w:hAnsiTheme="minorBidi" w:cstheme="minorBidi"/>
          <w:rtl/>
        </w:rPr>
        <w:t>דבי סופר</w:t>
      </w:r>
      <w:r w:rsidRPr="00235FED">
        <w:rPr>
          <w:rFonts w:asciiTheme="minorBidi" w:hAnsiTheme="minorBidi" w:cstheme="minorBidi"/>
          <w:rtl/>
        </w:rPr>
        <w:fldChar w:fldCharType="end"/>
      </w:r>
    </w:p>
    <w:p w:rsidR="00617613" w:rsidRPr="00235FED" w:rsidRDefault="00747285" w:rsidP="00F46E12">
      <w:pPr>
        <w:tabs>
          <w:tab w:val="center" w:pos="2355"/>
          <w:tab w:val="center" w:pos="6186"/>
        </w:tabs>
        <w:spacing w:after="0" w:line="240" w:lineRule="auto"/>
        <w:ind w:right="284" w:firstLine="3347"/>
        <w:jc w:val="center"/>
        <w:rPr>
          <w:rFonts w:asciiTheme="minorBidi" w:hAnsiTheme="minorBidi" w:cstheme="minorBidi"/>
          <w:rtl/>
        </w:rPr>
      </w:pPr>
      <w:r w:rsidRPr="00235FED">
        <w:rPr>
          <w:rFonts w:asciiTheme="minorBidi" w:hAnsiTheme="minorBidi" w:cstheme="minorBidi"/>
        </w:rPr>
        <w:fldChar w:fldCharType="begin"/>
      </w:r>
      <w:r w:rsidRPr="00235FED">
        <w:rPr>
          <w:rFonts w:asciiTheme="minorBidi" w:hAnsiTheme="minorBidi" w:cstheme="minorBidi"/>
        </w:rPr>
        <w:instrText xml:space="preserve"> DOCPROPERTY  DocSenderJobTitle  \* MERGEFORMAT </w:instrText>
      </w:r>
      <w:r w:rsidRPr="00235FED">
        <w:rPr>
          <w:rFonts w:asciiTheme="minorBidi" w:hAnsiTheme="minorBidi" w:cstheme="minorBidi"/>
        </w:rPr>
        <w:fldChar w:fldCharType="separate"/>
      </w:r>
      <w:r w:rsidR="00617613" w:rsidRPr="00235FED">
        <w:rPr>
          <w:rFonts w:asciiTheme="minorBidi" w:hAnsiTheme="minorBidi" w:cstheme="minorBidi"/>
          <w:rtl/>
        </w:rPr>
        <w:t>מנהלת תחום בכיר יישומים</w:t>
      </w:r>
      <w:r w:rsidRPr="00235FED">
        <w:rPr>
          <w:rFonts w:asciiTheme="minorBidi" w:hAnsiTheme="minorBidi" w:cstheme="minorBidi"/>
        </w:rPr>
        <w:fldChar w:fldCharType="end"/>
      </w:r>
    </w:p>
    <w:p w:rsidR="00617613" w:rsidRPr="00235FED" w:rsidRDefault="00617613" w:rsidP="00F46E12">
      <w:pPr>
        <w:spacing w:after="0" w:line="240" w:lineRule="auto"/>
        <w:rPr>
          <w:rFonts w:asciiTheme="minorBidi" w:hAnsiTheme="minorBidi" w:cstheme="minorBidi"/>
          <w:rtl/>
        </w:rPr>
      </w:pPr>
    </w:p>
    <w:p w:rsidR="00617613" w:rsidRPr="00235FED" w:rsidRDefault="00617613" w:rsidP="00F46E12">
      <w:pPr>
        <w:spacing w:after="0" w:line="240" w:lineRule="auto"/>
        <w:rPr>
          <w:rFonts w:asciiTheme="minorBidi" w:hAnsiTheme="minorBidi" w:cstheme="minorBidi"/>
          <w:rtl/>
        </w:rPr>
      </w:pPr>
      <w:r w:rsidRPr="00235FED">
        <w:rPr>
          <w:rFonts w:asciiTheme="minorBidi" w:hAnsiTheme="minorBidi" w:cstheme="minorBidi"/>
          <w:rtl/>
        </w:rPr>
        <w:t>העתק:</w:t>
      </w:r>
    </w:p>
    <w:bookmarkStart w:id="5" w:name="OtherTo"/>
    <w:bookmarkEnd w:id="5"/>
    <w:p w:rsidR="005B0EC3" w:rsidRDefault="00617613" w:rsidP="00D95A1C">
      <w:pPr>
        <w:spacing w:after="0" w:line="240" w:lineRule="auto"/>
        <w:rPr>
          <w:rFonts w:asciiTheme="minorBidi" w:hAnsiTheme="minorBidi" w:cstheme="minorBidi"/>
          <w:rtl/>
        </w:rPr>
      </w:pPr>
      <w:r w:rsidRPr="00235FED">
        <w:rPr>
          <w:rFonts w:asciiTheme="minorBidi" w:hAnsiTheme="minorBidi" w:cstheme="minorBidi"/>
          <w:rtl/>
        </w:rPr>
        <w:fldChar w:fldCharType="begin"/>
      </w:r>
      <w:r w:rsidRPr="00235FED">
        <w:rPr>
          <w:rFonts w:asciiTheme="minorBidi" w:hAnsiTheme="minorBidi" w:cstheme="minorBidi"/>
          <w:rtl/>
        </w:rPr>
        <w:instrText xml:space="preserve"> </w:instrText>
      </w:r>
      <w:r w:rsidRPr="00235FED">
        <w:rPr>
          <w:rFonts w:asciiTheme="minorBidi" w:hAnsiTheme="minorBidi" w:cstheme="minorBidi"/>
        </w:rPr>
        <w:instrText>DOCPROPERTY  DocRecipients  \* MERGEFORMAT</w:instrText>
      </w:r>
      <w:r w:rsidRPr="00235FED">
        <w:rPr>
          <w:rFonts w:asciiTheme="minorBidi" w:hAnsiTheme="minorBidi" w:cstheme="minorBidi"/>
          <w:rtl/>
        </w:rPr>
        <w:instrText xml:space="preserve"> </w:instrText>
      </w:r>
      <w:r w:rsidRPr="00235FED">
        <w:rPr>
          <w:rFonts w:asciiTheme="minorBidi" w:hAnsiTheme="minorBidi" w:cstheme="minorBidi"/>
          <w:rtl/>
        </w:rPr>
        <w:fldChar w:fldCharType="end"/>
      </w:r>
    </w:p>
    <w:p w:rsidR="00613193" w:rsidRPr="00235FED" w:rsidRDefault="00613193" w:rsidP="005B0EC3">
      <w:pPr>
        <w:overflowPunct/>
        <w:autoSpaceDE/>
        <w:autoSpaceDN/>
        <w:bidi w:val="0"/>
        <w:adjustRightInd/>
        <w:spacing w:after="0" w:line="240" w:lineRule="auto"/>
        <w:jc w:val="left"/>
        <w:textAlignment w:val="auto"/>
        <w:rPr>
          <w:rFonts w:asciiTheme="minorBidi" w:hAnsiTheme="minorBidi" w:cstheme="minorBidi"/>
        </w:rPr>
      </w:pPr>
    </w:p>
    <w:sectPr w:rsidR="00613193" w:rsidRPr="00235FED" w:rsidSect="00613193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9" w:h="16834" w:code="9"/>
      <w:pgMar w:top="1276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8A0" w:rsidRDefault="000B38A0">
      <w:r>
        <w:separator/>
      </w:r>
    </w:p>
  </w:endnote>
  <w:endnote w:type="continuationSeparator" w:id="0">
    <w:p w:rsidR="000B38A0" w:rsidRDefault="000B3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0000000000000000000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9C3E5C" w:rsidRPr="009C3E5C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9C3E5C">
      <w:rPr>
        <w:rFonts w:cs="Arial"/>
        <w:b w:val="0"/>
        <w:bCs w:val="0"/>
        <w:noProof/>
        <w:rtl/>
      </w:rPr>
      <w:t>2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137F" w:rsidRPr="008C78D3" w:rsidRDefault="00F1137F" w:rsidP="007A59DF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7A59DF" w:rsidRPr="007A59DF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7A59DF" w:rsidRPr="007A59DF">
      <w:rPr>
        <w:rFonts w:asciiTheme="minorBidi" w:hAnsiTheme="minorBidi" w:cstheme="minorBidi"/>
        <w:color w:val="003366"/>
        <w:sz w:val="20"/>
        <w:szCs w:val="20"/>
      </w:rPr>
      <w:t>073-332-0113</w:t>
    </w:r>
    <w:r w:rsidR="007A59DF" w:rsidRPr="007A59DF">
      <w:rPr>
        <w:rFonts w:asciiTheme="minorBidi" w:hAnsiTheme="minorBidi" w:cs="Arial"/>
        <w:color w:val="003366"/>
        <w:sz w:val="20"/>
        <w:szCs w:val="20"/>
        <w:rtl/>
      </w:rPr>
      <w:t>‏</w:t>
    </w:r>
    <w:r w:rsidR="007A59DF">
      <w:rPr>
        <w:rFonts w:asciiTheme="minorBidi" w:hAnsiTheme="minorBidi" w:cs="Arial" w:hint="cs"/>
        <w:color w:val="003366"/>
        <w:sz w:val="20"/>
        <w:szCs w:val="20"/>
        <w:rtl/>
      </w:rPr>
      <w:t xml:space="preserve"> ,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separate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>073-332-0103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:rsidR="00F1137F" w:rsidRPr="008C78D3" w:rsidRDefault="00F1137F" w:rsidP="0015009E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15009E">
      <w:rPr>
        <w:rFonts w:asciiTheme="minorBidi" w:hAnsiTheme="minorBidi" w:cstheme="minorBidi"/>
        <w:color w:val="003366"/>
        <w:sz w:val="20"/>
        <w:szCs w:val="20"/>
        <w:cs/>
      </w:rPr>
      <w:t>‎‎</w:t>
    </w:r>
    <w:r w:rsidR="0015009E">
      <w:rPr>
        <w:rFonts w:asciiTheme="minorBidi" w:hAnsiTheme="minorBidi" w:cstheme="minorBidi"/>
        <w:color w:val="003366"/>
        <w:sz w:val="20"/>
        <w:szCs w:val="20"/>
      </w:rPr>
      <w:t>073-332-0113</w:t>
    </w:r>
  </w:p>
  <w:p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8A0" w:rsidRDefault="000B38A0">
      <w:r>
        <w:separator/>
      </w:r>
    </w:p>
  </w:footnote>
  <w:footnote w:type="continuationSeparator" w:id="0">
    <w:p w:rsidR="000B38A0" w:rsidRDefault="000B38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2677B1" w:rsidTr="002677B1">
      <w:trPr>
        <w:trHeight w:val="1276"/>
        <w:jc w:val="center"/>
      </w:trPr>
      <w:tc>
        <w:tcPr>
          <w:tcW w:w="237" w:type="pct"/>
        </w:tcPr>
        <w:p w:rsidR="002677B1" w:rsidRDefault="002677B1" w:rsidP="002677B1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2677B1" w:rsidRDefault="002677B1" w:rsidP="002677B1">
          <w:pPr>
            <w:jc w:val="center"/>
            <w:rPr>
              <w:sz w:val="8"/>
              <w:szCs w:val="8"/>
            </w:rPr>
          </w:pPr>
        </w:p>
        <w:p w:rsidR="002677B1" w:rsidRDefault="002677B1" w:rsidP="002677B1">
          <w:pPr>
            <w:jc w:val="center"/>
            <w:rPr>
              <w:sz w:val="22"/>
            </w:rPr>
          </w:pPr>
        </w:p>
        <w:p w:rsidR="002677B1" w:rsidRDefault="002677B1" w:rsidP="002677B1">
          <w:pPr>
            <w:jc w:val="center"/>
          </w:pPr>
        </w:p>
      </w:tc>
      <w:tc>
        <w:tcPr>
          <w:tcW w:w="3234" w:type="pct"/>
          <w:vAlign w:val="center"/>
          <w:hideMark/>
        </w:tcPr>
        <w:p w:rsidR="002677B1" w:rsidRDefault="002677B1" w:rsidP="002677B1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3" name="תמונה 3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:rsidR="002677B1" w:rsidRDefault="002677B1" w:rsidP="002677B1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2" name="תמונה 2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2677B1" w:rsidRDefault="002677B1" w:rsidP="002677B1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:rsidR="002677B1" w:rsidRDefault="002677B1" w:rsidP="002677B1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:rsidR="002677B1" w:rsidRDefault="002677B1" w:rsidP="002677B1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CD51E84"/>
    <w:multiLevelType w:val="hybridMultilevel"/>
    <w:tmpl w:val="DE54EF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7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9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7A7C2C29"/>
    <w:multiLevelType w:val="multilevel"/>
    <w:tmpl w:val="7D8826A0"/>
    <w:numStyleLink w:val="a"/>
  </w:abstractNum>
  <w:abstractNum w:abstractNumId="36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7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2"/>
  </w:num>
  <w:num w:numId="3">
    <w:abstractNumId w:val="10"/>
  </w:num>
  <w:num w:numId="4">
    <w:abstractNumId w:val="7"/>
  </w:num>
  <w:num w:numId="5">
    <w:abstractNumId w:val="35"/>
  </w:num>
  <w:num w:numId="6">
    <w:abstractNumId w:val="25"/>
  </w:num>
  <w:num w:numId="7">
    <w:abstractNumId w:val="28"/>
  </w:num>
  <w:num w:numId="8">
    <w:abstractNumId w:val="36"/>
  </w:num>
  <w:num w:numId="9">
    <w:abstractNumId w:val="27"/>
  </w:num>
  <w:num w:numId="10">
    <w:abstractNumId w:val="2"/>
  </w:num>
  <w:num w:numId="11">
    <w:abstractNumId w:val="12"/>
  </w:num>
  <w:num w:numId="12">
    <w:abstractNumId w:val="24"/>
  </w:num>
  <w:num w:numId="13">
    <w:abstractNumId w:val="29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3"/>
  </w:num>
  <w:num w:numId="20">
    <w:abstractNumId w:val="14"/>
  </w:num>
  <w:num w:numId="21">
    <w:abstractNumId w:val="38"/>
  </w:num>
  <w:num w:numId="22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0"/>
  </w:num>
  <w:num w:numId="25">
    <w:abstractNumId w:val="34"/>
  </w:num>
  <w:num w:numId="26">
    <w:abstractNumId w:val="18"/>
  </w:num>
  <w:num w:numId="27">
    <w:abstractNumId w:val="37"/>
  </w:num>
  <w:num w:numId="28">
    <w:abstractNumId w:val="13"/>
  </w:num>
  <w:num w:numId="29">
    <w:abstractNumId w:val="31"/>
  </w:num>
  <w:num w:numId="30">
    <w:abstractNumId w:val="21"/>
  </w:num>
  <w:num w:numId="31">
    <w:abstractNumId w:val="5"/>
  </w:num>
  <w:num w:numId="32">
    <w:abstractNumId w:val="22"/>
  </w:num>
  <w:num w:numId="33">
    <w:abstractNumId w:val="30"/>
  </w:num>
  <w:num w:numId="34">
    <w:abstractNumId w:val="38"/>
  </w:num>
  <w:num w:numId="35">
    <w:abstractNumId w:val="3"/>
  </w:num>
  <w:num w:numId="36">
    <w:abstractNumId w:val="19"/>
  </w:num>
  <w:num w:numId="37">
    <w:abstractNumId w:val="26"/>
  </w:num>
  <w:num w:numId="38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3"/>
  </w:num>
  <w:num w:numId="43">
    <w:abstractNumId w:val="33"/>
    <w:lvlOverride w:ilvl="0">
      <w:startOverride w:val="1"/>
    </w:lvlOverride>
  </w:num>
  <w:num w:numId="4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3"/>
    <w:lvlOverride w:ilvl="0">
      <w:startOverride w:val="1"/>
    </w:lvlOverride>
  </w:num>
  <w:num w:numId="47">
    <w:abstractNumId w:val="11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E38"/>
    <w:rsid w:val="000338B9"/>
    <w:rsid w:val="000343D9"/>
    <w:rsid w:val="00034FA6"/>
    <w:rsid w:val="000443D7"/>
    <w:rsid w:val="00053F8F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B38A0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366B9"/>
    <w:rsid w:val="0015009E"/>
    <w:rsid w:val="0015112D"/>
    <w:rsid w:val="00163478"/>
    <w:rsid w:val="00166140"/>
    <w:rsid w:val="00167BF3"/>
    <w:rsid w:val="001712F9"/>
    <w:rsid w:val="001733BD"/>
    <w:rsid w:val="00177FEF"/>
    <w:rsid w:val="0018397A"/>
    <w:rsid w:val="00185D13"/>
    <w:rsid w:val="001873EE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7B1"/>
    <w:rsid w:val="00267E59"/>
    <w:rsid w:val="0027227B"/>
    <w:rsid w:val="002755C8"/>
    <w:rsid w:val="00275B58"/>
    <w:rsid w:val="002869FB"/>
    <w:rsid w:val="00293C14"/>
    <w:rsid w:val="002A121D"/>
    <w:rsid w:val="002B47A1"/>
    <w:rsid w:val="002B6199"/>
    <w:rsid w:val="002C2A2A"/>
    <w:rsid w:val="002C5CE5"/>
    <w:rsid w:val="002E4692"/>
    <w:rsid w:val="002E5351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3CD3"/>
    <w:rsid w:val="00456C76"/>
    <w:rsid w:val="0046114F"/>
    <w:rsid w:val="00466CAA"/>
    <w:rsid w:val="00474E53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70B79"/>
    <w:rsid w:val="00576EAB"/>
    <w:rsid w:val="00592F6E"/>
    <w:rsid w:val="005A0BFA"/>
    <w:rsid w:val="005A6063"/>
    <w:rsid w:val="005B0EC3"/>
    <w:rsid w:val="005B27DF"/>
    <w:rsid w:val="005C1DCE"/>
    <w:rsid w:val="005D1C0F"/>
    <w:rsid w:val="005D2544"/>
    <w:rsid w:val="005D410A"/>
    <w:rsid w:val="005E71A7"/>
    <w:rsid w:val="005F1343"/>
    <w:rsid w:val="005F1A47"/>
    <w:rsid w:val="005F3225"/>
    <w:rsid w:val="005F48FA"/>
    <w:rsid w:val="005F7D51"/>
    <w:rsid w:val="00602B02"/>
    <w:rsid w:val="00604E11"/>
    <w:rsid w:val="00613193"/>
    <w:rsid w:val="00617613"/>
    <w:rsid w:val="00632B3D"/>
    <w:rsid w:val="00640B7B"/>
    <w:rsid w:val="00671261"/>
    <w:rsid w:val="006741A0"/>
    <w:rsid w:val="00683E71"/>
    <w:rsid w:val="00692D21"/>
    <w:rsid w:val="006A78A8"/>
    <w:rsid w:val="006B3FBB"/>
    <w:rsid w:val="006B4DA3"/>
    <w:rsid w:val="006C0C32"/>
    <w:rsid w:val="006C6F61"/>
    <w:rsid w:val="006C7D1F"/>
    <w:rsid w:val="006D15C3"/>
    <w:rsid w:val="006E057C"/>
    <w:rsid w:val="007119CB"/>
    <w:rsid w:val="007176C9"/>
    <w:rsid w:val="00720230"/>
    <w:rsid w:val="0072683D"/>
    <w:rsid w:val="00747285"/>
    <w:rsid w:val="00756294"/>
    <w:rsid w:val="007634DB"/>
    <w:rsid w:val="00771129"/>
    <w:rsid w:val="007855F5"/>
    <w:rsid w:val="00795DE5"/>
    <w:rsid w:val="007A0FEE"/>
    <w:rsid w:val="007A3ECA"/>
    <w:rsid w:val="007A5269"/>
    <w:rsid w:val="007A59DF"/>
    <w:rsid w:val="007C03CC"/>
    <w:rsid w:val="007E3D5C"/>
    <w:rsid w:val="00801C12"/>
    <w:rsid w:val="00806EAF"/>
    <w:rsid w:val="00807CB8"/>
    <w:rsid w:val="00815509"/>
    <w:rsid w:val="008160B0"/>
    <w:rsid w:val="00816F98"/>
    <w:rsid w:val="008276E8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5633B"/>
    <w:rsid w:val="00966F0B"/>
    <w:rsid w:val="0097722A"/>
    <w:rsid w:val="00994073"/>
    <w:rsid w:val="009A6E75"/>
    <w:rsid w:val="009B162E"/>
    <w:rsid w:val="009C33EA"/>
    <w:rsid w:val="009C3E5C"/>
    <w:rsid w:val="009C5A0E"/>
    <w:rsid w:val="009C6CE6"/>
    <w:rsid w:val="009D561C"/>
    <w:rsid w:val="009E6900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6485"/>
    <w:rsid w:val="00A63389"/>
    <w:rsid w:val="00A641BC"/>
    <w:rsid w:val="00A775E0"/>
    <w:rsid w:val="00A86A09"/>
    <w:rsid w:val="00A87D85"/>
    <w:rsid w:val="00AA2E1B"/>
    <w:rsid w:val="00AA6D38"/>
    <w:rsid w:val="00AD3D0E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734E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436A4"/>
    <w:rsid w:val="00D47155"/>
    <w:rsid w:val="00D552FA"/>
    <w:rsid w:val="00D55F88"/>
    <w:rsid w:val="00D573B0"/>
    <w:rsid w:val="00D57881"/>
    <w:rsid w:val="00D6194D"/>
    <w:rsid w:val="00D7207D"/>
    <w:rsid w:val="00D86841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20F9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4F324FBC-52A7-4F3C-9ECB-000237E1E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F7775801-2BC3-4CC7-87B6-DDEEE36D7DB2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2220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2592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מנחם רוזנבאום</cp:lastModifiedBy>
  <cp:revision>2</cp:revision>
  <cp:lastPrinted>2015-01-20T07:21:00Z</cp:lastPrinted>
  <dcterms:created xsi:type="dcterms:W3CDTF">2019-11-24T08:22:00Z</dcterms:created>
  <dcterms:modified xsi:type="dcterms:W3CDTF">2019-11-24T08:22:00Z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בחשוון תש"פ</vt:lpwstr>
  </property>
  <property fmtid="{D5CDD505-2E9C-101B-9397-08002B2CF9AE}" pid="3" name="DocDateEng">
    <vt:lpwstr>20 בנובמבר 2019</vt:lpwstr>
  </property>
  <property fmtid="{D5CDD505-2E9C-101B-9397-08002B2CF9AE}" pid="4" name="DocNumber">
    <vt:lpwstr>0600-1001-2019-0010863</vt:lpwstr>
  </property>
  <property fmtid="{D5CDD505-2E9C-101B-9397-08002B2CF9AE}" pid="5" name="DocObjectName">
    <vt:lpwstr>פניה לקבלת אישור ספק יחיד - אקסיומה לשנת 2020</vt:lpwstr>
  </property>
  <property fmtid="{D5CDD505-2E9C-101B-9397-08002B2CF9AE}" pid="6" name="DocSenderName">
    <vt:lpwstr>דבי סופר מנהלת תחום בכיר יישומים_x000d_</vt:lpwstr>
  </property>
  <property fmtid="{D5CDD505-2E9C-101B-9397-08002B2CF9AE}" pid="7" name="DocToName">
    <vt:lpwstr/>
  </property>
  <property fmtid="{D5CDD505-2E9C-101B-9397-08002B2CF9AE}" pid="8" name="DocRecipients">
    <vt:lpwstr/>
  </property>
  <property fmtid="{D5CDD505-2E9C-101B-9397-08002B2CF9AE}" pid="9" name="DocTo">
    <vt:lpwstr/>
  </property>
  <property fmtid="{D5CDD505-2E9C-101B-9397-08002B2CF9AE}" pid="10" name="DocSenderJobTitle">
    <vt:lpwstr>מנהלת תחום בכיר יישומים_x000d_</vt:lpwstr>
  </property>
  <property fmtid="{D5CDD505-2E9C-101B-9397-08002B2CF9AE}" pid="11" name="DocSender">
    <vt:lpwstr> דבי סופר_x000d_</vt:lpwstr>
  </property>
  <property fmtid="{D5CDD505-2E9C-101B-9397-08002B2CF9AE}" pid="12" name="DocSenderMail">
    <vt:lpwstr>Mail</vt:lpwstr>
  </property>
  <property fmtid="{D5CDD505-2E9C-101B-9397-08002B2CF9AE}" pid="13" name="DocSenderPhone">
    <vt:lpwstr>073-332-0103_x000d_</vt:lpwstr>
  </property>
</Properties>
</file>